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F5C" w:rsidRDefault="002A35F8" w:rsidP="002A35F8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A35F8">
        <w:rPr>
          <w:rFonts w:ascii="Times New Roman" w:hAnsi="Times New Roman" w:cs="Times New Roman"/>
          <w:sz w:val="28"/>
          <w:szCs w:val="28"/>
        </w:rPr>
        <w:t>Таблица 5. Анализ распределения частот генотипов HLA-DRB1, HLA-DQA1, HLA-DQB1 между группами пациентов с тяжелой формой протекания заболевания относительно легкой формы.</w:t>
      </w:r>
    </w:p>
    <w:p w:rsidR="002A35F8" w:rsidRDefault="002A35F8" w:rsidP="002A35F8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A35F8">
        <w:rPr>
          <w:rFonts w:ascii="Times New Roman" w:hAnsi="Times New Roman" w:cs="Times New Roman"/>
          <w:sz w:val="28"/>
          <w:szCs w:val="28"/>
          <w:lang w:val="en-US"/>
        </w:rPr>
        <w:t>Table 5.</w:t>
      </w:r>
      <w:proofErr w:type="gramEnd"/>
      <w:r w:rsidRPr="002A35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2A35F8">
        <w:rPr>
          <w:rFonts w:ascii="Times New Roman" w:hAnsi="Times New Roman" w:cs="Times New Roman"/>
          <w:sz w:val="28"/>
          <w:szCs w:val="28"/>
          <w:lang w:val="en-US"/>
        </w:rPr>
        <w:t>Analysis of the frequency distribution of HLA-DRB1, HLA-DQA1, and HLA-DQB1 genotypes between groups of patients with severe and relatively mild forms of the disease.</w:t>
      </w:r>
      <w:proofErr w:type="gramEnd"/>
    </w:p>
    <w:tbl>
      <w:tblPr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1842"/>
        <w:gridCol w:w="1701"/>
        <w:gridCol w:w="1560"/>
        <w:gridCol w:w="1134"/>
        <w:gridCol w:w="1275"/>
        <w:gridCol w:w="1276"/>
        <w:gridCol w:w="1418"/>
        <w:gridCol w:w="992"/>
        <w:gridCol w:w="1134"/>
      </w:tblGrid>
      <w:tr w:rsidR="002A35F8" w:rsidRPr="002A35F8" w:rsidTr="002A35F8">
        <w:tc>
          <w:tcPr>
            <w:tcW w:w="2132" w:type="dxa"/>
            <w:noWrap/>
            <w:vAlign w:val="center"/>
          </w:tcPr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HLA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Аллели/генотипы/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Сочетания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генотипов</w:t>
            </w:r>
          </w:p>
        </w:tc>
        <w:tc>
          <w:tcPr>
            <w:tcW w:w="1842" w:type="dxa"/>
            <w:vAlign w:val="center"/>
          </w:tcPr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Пациенты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 средней+ тяжелой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формой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Covid-19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N=138</w:t>
            </w:r>
          </w:p>
        </w:tc>
        <w:tc>
          <w:tcPr>
            <w:tcW w:w="1701" w:type="dxa"/>
            <w:noWrap/>
            <w:vAlign w:val="center"/>
          </w:tcPr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Пациенты с тяжелой формой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Covid-19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N=14</w:t>
            </w:r>
          </w:p>
        </w:tc>
        <w:tc>
          <w:tcPr>
            <w:tcW w:w="1560" w:type="dxa"/>
            <w:noWrap/>
            <w:vAlign w:val="center"/>
          </w:tcPr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Пациенты с легкой формой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Covid-19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N=122</w:t>
            </w:r>
          </w:p>
        </w:tc>
        <w:tc>
          <w:tcPr>
            <w:tcW w:w="1134" w:type="dxa"/>
            <w:vAlign w:val="center"/>
          </w:tcPr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OR</w:t>
            </w:r>
          </w:p>
        </w:tc>
        <w:tc>
          <w:tcPr>
            <w:tcW w:w="1275" w:type="dxa"/>
            <w:noWrap/>
            <w:vAlign w:val="center"/>
          </w:tcPr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OR</w:t>
            </w:r>
          </w:p>
        </w:tc>
        <w:tc>
          <w:tcPr>
            <w:tcW w:w="1276" w:type="dxa"/>
            <w:vAlign w:val="center"/>
          </w:tcPr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OR_CI95</w:t>
            </w:r>
          </w:p>
        </w:tc>
        <w:tc>
          <w:tcPr>
            <w:tcW w:w="1418" w:type="dxa"/>
            <w:noWrap/>
            <w:vAlign w:val="center"/>
          </w:tcPr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OR (95%CI)</w:t>
            </w:r>
          </w:p>
        </w:tc>
        <w:tc>
          <w:tcPr>
            <w:tcW w:w="992" w:type="dxa"/>
            <w:vAlign w:val="center"/>
          </w:tcPr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P</w:t>
            </w:r>
          </w:p>
        </w:tc>
        <w:tc>
          <w:tcPr>
            <w:tcW w:w="1134" w:type="dxa"/>
            <w:noWrap/>
            <w:vAlign w:val="center"/>
          </w:tcPr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P</w:t>
            </w:r>
          </w:p>
        </w:tc>
      </w:tr>
      <w:tr w:rsidR="002A35F8" w:rsidRPr="002A35F8" w:rsidTr="002A35F8">
        <w:tc>
          <w:tcPr>
            <w:tcW w:w="2132" w:type="dxa"/>
            <w:noWrap/>
            <w:vAlign w:val="center"/>
          </w:tcPr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HLA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Alleles/genotypes/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Combinations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lastRenderedPageBreak/>
              <w:t>of genotypes</w:t>
            </w:r>
          </w:p>
        </w:tc>
        <w:tc>
          <w:tcPr>
            <w:tcW w:w="1842" w:type="dxa"/>
            <w:vAlign w:val="center"/>
          </w:tcPr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lastRenderedPageBreak/>
              <w:t>Patients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with average+ severe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lastRenderedPageBreak/>
              <w:t>form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Covid-19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N=138</w:t>
            </w:r>
          </w:p>
        </w:tc>
        <w:tc>
          <w:tcPr>
            <w:tcW w:w="1701" w:type="dxa"/>
            <w:noWrap/>
            <w:vAlign w:val="center"/>
          </w:tcPr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lastRenderedPageBreak/>
              <w:t>Patients with severe form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Covid-19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N=14</w:t>
            </w:r>
          </w:p>
        </w:tc>
        <w:tc>
          <w:tcPr>
            <w:tcW w:w="1560" w:type="dxa"/>
            <w:noWrap/>
            <w:vAlign w:val="center"/>
          </w:tcPr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lastRenderedPageBreak/>
              <w:t>Patients with mild form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Covid-19</w:t>
            </w:r>
          </w:p>
          <w:p w:rsidR="002A35F8" w:rsidRPr="002A35F8" w:rsidRDefault="002A35F8" w:rsidP="002A35F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N=122</w:t>
            </w:r>
          </w:p>
        </w:tc>
        <w:tc>
          <w:tcPr>
            <w:tcW w:w="1134" w:type="dxa"/>
            <w:vAlign w:val="center"/>
          </w:tcPr>
          <w:p w:rsidR="002A35F8" w:rsidRPr="002A35F8" w:rsidRDefault="002A35F8" w:rsidP="0000197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OR</w:t>
            </w:r>
          </w:p>
        </w:tc>
        <w:tc>
          <w:tcPr>
            <w:tcW w:w="1275" w:type="dxa"/>
            <w:noWrap/>
            <w:vAlign w:val="center"/>
          </w:tcPr>
          <w:p w:rsidR="002A35F8" w:rsidRPr="002A35F8" w:rsidRDefault="002A35F8" w:rsidP="0000197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OR</w:t>
            </w:r>
          </w:p>
        </w:tc>
        <w:tc>
          <w:tcPr>
            <w:tcW w:w="1276" w:type="dxa"/>
            <w:vAlign w:val="center"/>
          </w:tcPr>
          <w:p w:rsidR="002A35F8" w:rsidRPr="002A35F8" w:rsidRDefault="002A35F8" w:rsidP="0000197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OR_CI95</w:t>
            </w:r>
          </w:p>
        </w:tc>
        <w:tc>
          <w:tcPr>
            <w:tcW w:w="1418" w:type="dxa"/>
            <w:noWrap/>
            <w:vAlign w:val="center"/>
          </w:tcPr>
          <w:p w:rsidR="002A35F8" w:rsidRPr="002A35F8" w:rsidRDefault="002A35F8" w:rsidP="0000197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OR (95%CI)</w:t>
            </w:r>
          </w:p>
        </w:tc>
        <w:tc>
          <w:tcPr>
            <w:tcW w:w="992" w:type="dxa"/>
            <w:vAlign w:val="center"/>
          </w:tcPr>
          <w:p w:rsidR="002A35F8" w:rsidRPr="002A35F8" w:rsidRDefault="002A35F8" w:rsidP="0000197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P</w:t>
            </w:r>
          </w:p>
        </w:tc>
        <w:tc>
          <w:tcPr>
            <w:tcW w:w="1134" w:type="dxa"/>
            <w:noWrap/>
            <w:vAlign w:val="center"/>
          </w:tcPr>
          <w:p w:rsidR="002A35F8" w:rsidRPr="002A35F8" w:rsidRDefault="002A35F8" w:rsidP="0000197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P</w:t>
            </w:r>
          </w:p>
        </w:tc>
      </w:tr>
      <w:tr w:rsidR="002A35F8" w:rsidRPr="002A35F8" w:rsidTr="002A35F8">
        <w:tc>
          <w:tcPr>
            <w:tcW w:w="2132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</w:p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2/4</w:t>
            </w:r>
          </w:p>
        </w:tc>
        <w:tc>
          <w:tcPr>
            <w:tcW w:w="1275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3/4</w:t>
            </w:r>
          </w:p>
        </w:tc>
        <w:tc>
          <w:tcPr>
            <w:tcW w:w="1276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2/4</w:t>
            </w:r>
          </w:p>
        </w:tc>
        <w:tc>
          <w:tcPr>
            <w:tcW w:w="1418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3/4</w:t>
            </w:r>
          </w:p>
        </w:tc>
        <w:tc>
          <w:tcPr>
            <w:tcW w:w="99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2/4</w:t>
            </w:r>
          </w:p>
        </w:tc>
        <w:tc>
          <w:tcPr>
            <w:tcW w:w="1134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3/4</w:t>
            </w:r>
          </w:p>
        </w:tc>
      </w:tr>
      <w:tr w:rsidR="002A35F8" w:rsidRPr="002A35F8" w:rsidTr="002A35F8">
        <w:tc>
          <w:tcPr>
            <w:tcW w:w="2132" w:type="dxa"/>
            <w:noWrap/>
            <w:vAlign w:val="bottom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DRB1*11</w:t>
            </w:r>
          </w:p>
        </w:tc>
        <w:tc>
          <w:tcPr>
            <w:tcW w:w="184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41(14,86)</w:t>
            </w:r>
          </w:p>
        </w:tc>
        <w:tc>
          <w:tcPr>
            <w:tcW w:w="1701" w:type="dxa"/>
            <w:noWrap/>
            <w:vAlign w:val="bottom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5(17,86)</w:t>
            </w:r>
          </w:p>
        </w:tc>
        <w:tc>
          <w:tcPr>
            <w:tcW w:w="1560" w:type="dxa"/>
            <w:noWrap/>
            <w:vAlign w:val="bottom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20(8,20</w:t>
            </w: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134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1,95</w:t>
            </w:r>
          </w:p>
        </w:tc>
        <w:tc>
          <w:tcPr>
            <w:tcW w:w="1275" w:type="dxa"/>
            <w:noWrap/>
            <w:vAlign w:val="bottom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2,43</w:t>
            </w:r>
          </w:p>
        </w:tc>
        <w:tc>
          <w:tcPr>
            <w:tcW w:w="1276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1,11 - 3,44</w:t>
            </w:r>
          </w:p>
        </w:tc>
        <w:tc>
          <w:tcPr>
            <w:tcW w:w="1418" w:type="dxa"/>
            <w:noWrap/>
            <w:vAlign w:val="bottom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0,84 - 7,10</w:t>
            </w:r>
          </w:p>
        </w:tc>
        <w:tc>
          <w:tcPr>
            <w:tcW w:w="99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0,0203</w:t>
            </w:r>
          </w:p>
        </w:tc>
        <w:tc>
          <w:tcPr>
            <w:tcW w:w="1134" w:type="dxa"/>
            <w:noWrap/>
            <w:vAlign w:val="bottom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0,1554</w:t>
            </w:r>
          </w:p>
        </w:tc>
      </w:tr>
      <w:tr w:rsidR="002A35F8" w:rsidRPr="002A35F8" w:rsidTr="002A35F8">
        <w:tc>
          <w:tcPr>
            <w:tcW w:w="2132" w:type="dxa"/>
            <w:noWrap/>
            <w:vAlign w:val="bottom"/>
            <w:hideMark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DRB1*07,11</w:t>
            </w:r>
          </w:p>
        </w:tc>
        <w:tc>
          <w:tcPr>
            <w:tcW w:w="184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8(5,80)</w:t>
            </w:r>
          </w:p>
        </w:tc>
        <w:tc>
          <w:tcPr>
            <w:tcW w:w="1701" w:type="dxa"/>
            <w:noWrap/>
            <w:vAlign w:val="bottom"/>
            <w:hideMark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2(14,29)</w:t>
            </w:r>
          </w:p>
        </w:tc>
        <w:tc>
          <w:tcPr>
            <w:tcW w:w="1560" w:type="dxa"/>
            <w:noWrap/>
            <w:vAlign w:val="bottom"/>
            <w:hideMark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0(0,00)</w:t>
            </w:r>
          </w:p>
        </w:tc>
        <w:tc>
          <w:tcPr>
            <w:tcW w:w="1134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8,45</w:t>
            </w:r>
          </w:p>
        </w:tc>
        <w:tc>
          <w:tcPr>
            <w:tcW w:w="1275" w:type="dxa"/>
            <w:noWrap/>
            <w:vAlign w:val="bottom"/>
            <w:hideMark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28,38</w:t>
            </w:r>
          </w:p>
        </w:tc>
        <w:tc>
          <w:tcPr>
            <w:tcW w:w="1276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1,06 - 67,68</w:t>
            </w:r>
          </w:p>
        </w:tc>
        <w:tc>
          <w:tcPr>
            <w:tcW w:w="1418" w:type="dxa"/>
            <w:noWrap/>
            <w:vAlign w:val="bottom"/>
            <w:hideMark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2,75 - 292,99</w:t>
            </w:r>
          </w:p>
        </w:tc>
        <w:tc>
          <w:tcPr>
            <w:tcW w:w="99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0,0078</w:t>
            </w:r>
          </w:p>
        </w:tc>
        <w:tc>
          <w:tcPr>
            <w:tcW w:w="1134" w:type="dxa"/>
            <w:noWrap/>
            <w:vAlign w:val="bottom"/>
            <w:hideMark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0,0099</w:t>
            </w:r>
          </w:p>
        </w:tc>
      </w:tr>
      <w:tr w:rsidR="002A35F8" w:rsidRPr="002A35F8" w:rsidTr="002A35F8">
        <w:tc>
          <w:tcPr>
            <w:tcW w:w="2132" w:type="dxa"/>
            <w:noWrap/>
            <w:vAlign w:val="bottom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DRB1*11,15</w:t>
            </w:r>
          </w:p>
        </w:tc>
        <w:tc>
          <w:tcPr>
            <w:tcW w:w="184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7(5,07)</w:t>
            </w:r>
          </w:p>
        </w:tc>
        <w:tc>
          <w:tcPr>
            <w:tcW w:w="1701" w:type="dxa"/>
            <w:noWrap/>
            <w:vAlign w:val="bottom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2(14,29)</w:t>
            </w:r>
          </w:p>
        </w:tc>
        <w:tc>
          <w:tcPr>
            <w:tcW w:w="1560" w:type="dxa"/>
            <w:noWrap/>
            <w:vAlign w:val="bottom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0(0,00)</w:t>
            </w:r>
          </w:p>
        </w:tc>
        <w:tc>
          <w:tcPr>
            <w:tcW w:w="1134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7,45</w:t>
            </w:r>
          </w:p>
        </w:tc>
        <w:tc>
          <w:tcPr>
            <w:tcW w:w="1275" w:type="dxa"/>
            <w:noWrap/>
            <w:vAlign w:val="bottom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28,38</w:t>
            </w:r>
          </w:p>
        </w:tc>
        <w:tc>
          <w:tcPr>
            <w:tcW w:w="1276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0,92 - 60,47</w:t>
            </w:r>
          </w:p>
        </w:tc>
        <w:tc>
          <w:tcPr>
            <w:tcW w:w="1418" w:type="dxa"/>
            <w:noWrap/>
            <w:vAlign w:val="bottom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2,75 - 292,99</w:t>
            </w:r>
          </w:p>
        </w:tc>
        <w:tc>
          <w:tcPr>
            <w:tcW w:w="99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0,0156</w:t>
            </w:r>
          </w:p>
        </w:tc>
        <w:tc>
          <w:tcPr>
            <w:tcW w:w="1134" w:type="dxa"/>
            <w:noWrap/>
            <w:vAlign w:val="bottom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0,0099</w:t>
            </w:r>
          </w:p>
        </w:tc>
      </w:tr>
      <w:tr w:rsidR="002A35F8" w:rsidRPr="002A35F8" w:rsidTr="002A35F8">
        <w:tc>
          <w:tcPr>
            <w:tcW w:w="2132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DRB1*07,11-DQA1* 0201,0501</w:t>
            </w:r>
          </w:p>
        </w:tc>
        <w:tc>
          <w:tcPr>
            <w:tcW w:w="184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8(5,80)</w:t>
            </w:r>
          </w:p>
        </w:tc>
        <w:tc>
          <w:tcPr>
            <w:tcW w:w="1701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2(14,29)</w:t>
            </w:r>
          </w:p>
        </w:tc>
        <w:tc>
          <w:tcPr>
            <w:tcW w:w="1560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0(0,00)</w:t>
            </w:r>
          </w:p>
        </w:tc>
        <w:tc>
          <w:tcPr>
            <w:tcW w:w="1134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8,45</w:t>
            </w:r>
          </w:p>
        </w:tc>
        <w:tc>
          <w:tcPr>
            <w:tcW w:w="1275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28,38</w:t>
            </w:r>
          </w:p>
        </w:tc>
        <w:tc>
          <w:tcPr>
            <w:tcW w:w="1276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1,06 - 67,68</w:t>
            </w:r>
          </w:p>
        </w:tc>
        <w:tc>
          <w:tcPr>
            <w:tcW w:w="1418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2,75 - 292,99</w:t>
            </w:r>
          </w:p>
        </w:tc>
        <w:tc>
          <w:tcPr>
            <w:tcW w:w="99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0,0078</w:t>
            </w:r>
          </w:p>
        </w:tc>
        <w:tc>
          <w:tcPr>
            <w:tcW w:w="1134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0,0099</w:t>
            </w:r>
          </w:p>
        </w:tc>
      </w:tr>
      <w:tr w:rsidR="002A35F8" w:rsidRPr="002A35F8" w:rsidTr="002A35F8">
        <w:tc>
          <w:tcPr>
            <w:tcW w:w="2132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DRB111,15*-DQA1* 0102,0501</w:t>
            </w:r>
          </w:p>
        </w:tc>
        <w:tc>
          <w:tcPr>
            <w:tcW w:w="184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6(4,35)</w:t>
            </w:r>
          </w:p>
        </w:tc>
        <w:tc>
          <w:tcPr>
            <w:tcW w:w="1701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2(14,29)</w:t>
            </w:r>
          </w:p>
        </w:tc>
        <w:tc>
          <w:tcPr>
            <w:tcW w:w="1560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0(0,00)</w:t>
            </w:r>
          </w:p>
        </w:tc>
        <w:tc>
          <w:tcPr>
            <w:tcW w:w="1134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6,47</w:t>
            </w:r>
          </w:p>
        </w:tc>
        <w:tc>
          <w:tcPr>
            <w:tcW w:w="1275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28,38</w:t>
            </w:r>
          </w:p>
        </w:tc>
        <w:tc>
          <w:tcPr>
            <w:tcW w:w="1276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0,79 - 53,38</w:t>
            </w:r>
          </w:p>
        </w:tc>
        <w:tc>
          <w:tcPr>
            <w:tcW w:w="1418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2,75 - 292,99</w:t>
            </w:r>
          </w:p>
        </w:tc>
        <w:tc>
          <w:tcPr>
            <w:tcW w:w="99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0,0312</w:t>
            </w:r>
          </w:p>
        </w:tc>
        <w:tc>
          <w:tcPr>
            <w:tcW w:w="1134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0,0099</w:t>
            </w:r>
          </w:p>
        </w:tc>
      </w:tr>
      <w:tr w:rsidR="002A35F8" w:rsidRPr="002A35F8" w:rsidTr="002A35F8">
        <w:tc>
          <w:tcPr>
            <w:tcW w:w="2132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DRB1*11,15-DQB1*-0301,0602-08</w:t>
            </w:r>
          </w:p>
        </w:tc>
        <w:tc>
          <w:tcPr>
            <w:tcW w:w="184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5(</w:t>
            </w: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3,62</w:t>
            </w: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2(14,29)</w:t>
            </w:r>
          </w:p>
        </w:tc>
        <w:tc>
          <w:tcPr>
            <w:tcW w:w="1560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0(0,00)</w:t>
            </w:r>
          </w:p>
        </w:tc>
        <w:tc>
          <w:tcPr>
            <w:tcW w:w="1134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5,51</w:t>
            </w:r>
          </w:p>
        </w:tc>
        <w:tc>
          <w:tcPr>
            <w:tcW w:w="1275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28,38</w:t>
            </w:r>
          </w:p>
        </w:tc>
        <w:tc>
          <w:tcPr>
            <w:tcW w:w="1276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0,65 - 46,40</w:t>
            </w:r>
          </w:p>
        </w:tc>
        <w:tc>
          <w:tcPr>
            <w:tcW w:w="1418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2,75 - 292,99</w:t>
            </w:r>
          </w:p>
        </w:tc>
        <w:tc>
          <w:tcPr>
            <w:tcW w:w="99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0,0625</w:t>
            </w:r>
          </w:p>
        </w:tc>
        <w:tc>
          <w:tcPr>
            <w:tcW w:w="1134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0,0099</w:t>
            </w:r>
          </w:p>
        </w:tc>
      </w:tr>
      <w:tr w:rsidR="002A35F8" w:rsidRPr="002A35F8" w:rsidTr="002A35F8">
        <w:tc>
          <w:tcPr>
            <w:tcW w:w="2132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DRB1*11,15-DQA*</w:t>
            </w:r>
          </w:p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10102,0501-DQB1*0301,0602-08</w:t>
            </w:r>
          </w:p>
        </w:tc>
        <w:tc>
          <w:tcPr>
            <w:tcW w:w="184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5(</w:t>
            </w: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3,62</w:t>
            </w: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2(14,29)</w:t>
            </w:r>
          </w:p>
        </w:tc>
        <w:tc>
          <w:tcPr>
            <w:tcW w:w="1560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0(0,00)</w:t>
            </w:r>
          </w:p>
        </w:tc>
        <w:tc>
          <w:tcPr>
            <w:tcW w:w="1134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5,51</w:t>
            </w:r>
          </w:p>
        </w:tc>
        <w:tc>
          <w:tcPr>
            <w:tcW w:w="1275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28,38</w:t>
            </w:r>
          </w:p>
        </w:tc>
        <w:tc>
          <w:tcPr>
            <w:tcW w:w="1276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0,65 - 46,40</w:t>
            </w:r>
          </w:p>
        </w:tc>
        <w:tc>
          <w:tcPr>
            <w:tcW w:w="1418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,</w:t>
            </w: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 – 292</w:t>
            </w: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,</w:t>
            </w: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0,0625</w:t>
            </w:r>
          </w:p>
        </w:tc>
        <w:tc>
          <w:tcPr>
            <w:tcW w:w="1134" w:type="dxa"/>
            <w:noWrap/>
          </w:tcPr>
          <w:p w:rsidR="002A35F8" w:rsidRPr="002A35F8" w:rsidRDefault="002A35F8" w:rsidP="002A35F8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3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0,0099</w:t>
            </w:r>
          </w:p>
        </w:tc>
      </w:tr>
    </w:tbl>
    <w:p w:rsidR="002A35F8" w:rsidRPr="002A35F8" w:rsidRDefault="002A35F8" w:rsidP="002A35F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2A35F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Примечание:</w:t>
      </w:r>
      <w:r w:rsidRPr="002A35F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A35F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N- количество обследованных; OR – отношения шансов, OR_CI95- 95% доверительный интервал OR, P- уровень статистической значимости различий  по точному методу Фишера (двусторонний)</w:t>
      </w:r>
    </w:p>
    <w:p w:rsidR="002A35F8" w:rsidRPr="002A35F8" w:rsidRDefault="002A35F8" w:rsidP="002A35F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A35F8">
        <w:rPr>
          <w:rFonts w:ascii="Times New Roman" w:hAnsi="Times New Roman" w:cs="Times New Roman"/>
          <w:sz w:val="24"/>
          <w:szCs w:val="24"/>
          <w:lang w:val="en-US"/>
        </w:rPr>
        <w:t>Note: N - the number of people examined; OR- the odds ratio, OR_CI95 - the 95% confidence interval, OR, P -</w:t>
      </w:r>
      <w:bookmarkStart w:id="0" w:name="_GoBack"/>
      <w:bookmarkEnd w:id="0"/>
      <w:r w:rsidRPr="002A35F8">
        <w:rPr>
          <w:rFonts w:ascii="Times New Roman" w:hAnsi="Times New Roman" w:cs="Times New Roman"/>
          <w:sz w:val="24"/>
          <w:szCs w:val="24"/>
          <w:lang w:val="en-US"/>
        </w:rPr>
        <w:t xml:space="preserve"> the level of statistical significance of differences according to the exact Fischer method (two–way)</w:t>
      </w:r>
    </w:p>
    <w:sectPr w:rsidR="002A35F8" w:rsidRPr="002A35F8" w:rsidSect="002A35F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5F8"/>
    <w:rsid w:val="002A35F8"/>
    <w:rsid w:val="00A4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2025-12-03T07:03:00Z</dcterms:created>
  <dcterms:modified xsi:type="dcterms:W3CDTF">2025-12-03T07:13:00Z</dcterms:modified>
</cp:coreProperties>
</file>